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B8" w:rsidRDefault="00205C8E" w:rsidP="003947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 w:rsidR="00394717" w:rsidRPr="00925DE9">
        <w:rPr>
          <w:b/>
          <w:sz w:val="22"/>
          <w:szCs w:val="22"/>
        </w:rPr>
        <w:t xml:space="preserve"> по устранению недостатков, 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="0035643B">
        <w:rPr>
          <w:b/>
          <w:sz w:val="22"/>
          <w:szCs w:val="22"/>
        </w:rPr>
        <w:t xml:space="preserve"> </w:t>
      </w:r>
      <w:r w:rsidR="00BD03E4">
        <w:rPr>
          <w:b/>
          <w:sz w:val="22"/>
          <w:szCs w:val="22"/>
        </w:rPr>
        <w:t xml:space="preserve">в </w:t>
      </w:r>
      <w:r w:rsidRPr="00925DE9">
        <w:rPr>
          <w:b/>
          <w:sz w:val="22"/>
          <w:szCs w:val="22"/>
        </w:rPr>
        <w:t xml:space="preserve"> 20</w:t>
      </w:r>
      <w:r w:rsidR="00411CB8">
        <w:rPr>
          <w:b/>
          <w:sz w:val="22"/>
          <w:szCs w:val="22"/>
        </w:rPr>
        <w:t>2</w:t>
      </w:r>
      <w:r w:rsidR="00BD03E4">
        <w:rPr>
          <w:b/>
          <w:sz w:val="22"/>
          <w:szCs w:val="22"/>
        </w:rPr>
        <w:t>4</w:t>
      </w:r>
      <w:r w:rsidRPr="00925DE9">
        <w:rPr>
          <w:b/>
          <w:sz w:val="22"/>
          <w:szCs w:val="22"/>
        </w:rPr>
        <w:t>год</w:t>
      </w:r>
      <w:r w:rsidR="00BD03E4">
        <w:rPr>
          <w:b/>
          <w:sz w:val="22"/>
          <w:szCs w:val="22"/>
        </w:rPr>
        <w:t>у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CB107D" w:rsidRDefault="00CB107D" w:rsidP="00394717">
      <w:pPr>
        <w:jc w:val="center"/>
        <w:rPr>
          <w:sz w:val="28"/>
          <w:szCs w:val="22"/>
          <w:u w:val="single"/>
        </w:rPr>
      </w:pPr>
      <w:r w:rsidRPr="00CB107D">
        <w:rPr>
          <w:sz w:val="28"/>
          <w:szCs w:val="22"/>
          <w:u w:val="single"/>
        </w:rPr>
        <w:t>Муниципальное бюджетное дошкольное образовательное учреж</w:t>
      </w:r>
      <w:r w:rsidR="0035643B">
        <w:rPr>
          <w:sz w:val="28"/>
          <w:szCs w:val="22"/>
          <w:u w:val="single"/>
        </w:rPr>
        <w:t>дение «Детский сад № 3</w:t>
      </w:r>
      <w:r w:rsidRPr="00CB107D">
        <w:rPr>
          <w:sz w:val="28"/>
          <w:szCs w:val="22"/>
          <w:u w:val="single"/>
        </w:rPr>
        <w:t>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5643B" w:rsidRPr="00841185" w:rsidRDefault="0035643B" w:rsidP="0035643B">
      <w:pPr>
        <w:rPr>
          <w:sz w:val="28"/>
          <w:szCs w:val="28"/>
        </w:rPr>
      </w:pPr>
    </w:p>
    <w:tbl>
      <w:tblPr>
        <w:tblStyle w:val="a5"/>
        <w:tblW w:w="15877" w:type="dxa"/>
        <w:tblInd w:w="-176" w:type="dxa"/>
        <w:tblLayout w:type="fixed"/>
        <w:tblLook w:val="04A0"/>
      </w:tblPr>
      <w:tblGrid>
        <w:gridCol w:w="502"/>
        <w:gridCol w:w="3321"/>
        <w:gridCol w:w="3827"/>
        <w:gridCol w:w="1547"/>
        <w:gridCol w:w="1938"/>
        <w:gridCol w:w="2185"/>
        <w:gridCol w:w="572"/>
        <w:gridCol w:w="108"/>
        <w:gridCol w:w="1877"/>
      </w:tblGrid>
      <w:tr w:rsidR="0035643B" w:rsidRPr="00841185" w:rsidTr="0035643B">
        <w:trPr>
          <w:trHeight w:val="465"/>
        </w:trPr>
        <w:tc>
          <w:tcPr>
            <w:tcW w:w="502" w:type="dxa"/>
            <w:vMerge w:val="restart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321" w:type="dxa"/>
            <w:vMerge w:val="restart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>Недостатки</w:t>
            </w:r>
            <w:proofErr w:type="gramEnd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 выявленные в ходе независимой оценки качества условий оказания услуг организацией </w:t>
            </w:r>
          </w:p>
        </w:tc>
        <w:tc>
          <w:tcPr>
            <w:tcW w:w="3827" w:type="dxa"/>
            <w:vMerge w:val="restart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 по устранению недостатков</w:t>
            </w:r>
            <w:proofErr w:type="gramStart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 ,</w:t>
            </w:r>
            <w:proofErr w:type="gramEnd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выявленных в ходе независимой оценки качества условий оказания услуг организаций </w:t>
            </w:r>
          </w:p>
        </w:tc>
        <w:tc>
          <w:tcPr>
            <w:tcW w:w="1547" w:type="dxa"/>
            <w:vMerge w:val="restart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Плановый срок реализации мероприятия </w:t>
            </w:r>
          </w:p>
        </w:tc>
        <w:tc>
          <w:tcPr>
            <w:tcW w:w="1938" w:type="dxa"/>
            <w:vMerge w:val="restart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>Ответственный исполнитель (с указанием фамилии</w:t>
            </w:r>
            <w:proofErr w:type="gramStart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 ,</w:t>
            </w:r>
            <w:proofErr w:type="gramEnd"/>
            <w:r w:rsidRPr="00841185">
              <w:rPr>
                <w:rFonts w:ascii="Times New Roman" w:hAnsi="Times New Roman"/>
                <w:b/>
                <w:sz w:val="24"/>
                <w:szCs w:val="28"/>
              </w:rPr>
              <w:t>имени  . отчества и должности )</w:t>
            </w:r>
          </w:p>
        </w:tc>
        <w:tc>
          <w:tcPr>
            <w:tcW w:w="4742" w:type="dxa"/>
            <w:gridSpan w:val="4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Сведения о ходе реализации мероприятия </w:t>
            </w:r>
          </w:p>
        </w:tc>
      </w:tr>
      <w:tr w:rsidR="0035643B" w:rsidRPr="00841185" w:rsidTr="0035643B">
        <w:trPr>
          <w:trHeight w:val="600"/>
        </w:trPr>
        <w:tc>
          <w:tcPr>
            <w:tcW w:w="502" w:type="dxa"/>
            <w:vMerge/>
          </w:tcPr>
          <w:p w:rsidR="0035643B" w:rsidRPr="00841185" w:rsidRDefault="0035643B" w:rsidP="007E18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Merge/>
          </w:tcPr>
          <w:p w:rsidR="0035643B" w:rsidRPr="00841185" w:rsidRDefault="0035643B" w:rsidP="007E18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5643B" w:rsidRPr="00841185" w:rsidRDefault="0035643B" w:rsidP="007E18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35643B" w:rsidRPr="00841185" w:rsidRDefault="0035643B" w:rsidP="007E18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35643B" w:rsidRPr="00841185" w:rsidRDefault="0035643B" w:rsidP="007E18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2557" w:type="dxa"/>
            <w:gridSpan w:val="3"/>
          </w:tcPr>
          <w:p w:rsidR="0035643B" w:rsidRPr="00841185" w:rsidRDefault="0035643B" w:rsidP="007E188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1185">
              <w:rPr>
                <w:rFonts w:ascii="Times New Roman" w:hAnsi="Times New Roman"/>
                <w:b/>
                <w:sz w:val="24"/>
                <w:szCs w:val="28"/>
              </w:rPr>
              <w:t xml:space="preserve">Фактический срок реализации </w:t>
            </w:r>
          </w:p>
        </w:tc>
      </w:tr>
      <w:tr w:rsidR="0035643B" w:rsidRPr="00841185" w:rsidTr="0035643B"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5" w:type="dxa"/>
            <w:gridSpan w:val="8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 xml:space="preserve">Открытость  и доступность информации об организации 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43B" w:rsidRPr="00841185" w:rsidTr="0035643B"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Несоответствие информации на официальном сайте организации требованиям нормативно- правовых  актов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Привести информацию на официальном сайте организации в соответствие с требованиями нормативных правовых актов </w:t>
            </w: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01.03..2025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865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Приведен в соответствии с нормативными актами официальный сайт организации, размещена информация о деятельности организации в полном объеме.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https://ds3-derbent-r82.gosweb.gosuslugi.ru</w:t>
            </w:r>
          </w:p>
        </w:tc>
        <w:tc>
          <w:tcPr>
            <w:tcW w:w="187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</w:tr>
      <w:tr w:rsidR="0035643B" w:rsidRPr="00841185" w:rsidTr="0035643B"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Недостатки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представленности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информации на стендах 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Улучшить дизайн стендов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разместить информационные блоки , интересные для обучающихся их родителей . </w:t>
            </w: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865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Недостатки устранены </w:t>
            </w:r>
          </w:p>
        </w:tc>
        <w:tc>
          <w:tcPr>
            <w:tcW w:w="187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29.01.2025 </w:t>
            </w:r>
          </w:p>
        </w:tc>
      </w:tr>
      <w:tr w:rsidR="0035643B" w:rsidRPr="00841185" w:rsidTr="0035643B"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Недостатки по части и навигации по сайту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так-же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информационного содержания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Улучшить дизайн и навигацию сайта, разместить информационные блоки, интересные для обучающихся и их родителей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ЮсуфоваМаркизатГусеналиевна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865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учреждения информационных стендах регулярно размещается актуальная информация о деятельности </w:t>
            </w:r>
            <w:r w:rsidRPr="00356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учреждения, актуальные 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вносимые в локальные акты, анонсы мероприятий, информация о вакантных местах для приема воспитанников.</w:t>
            </w:r>
          </w:p>
        </w:tc>
        <w:tc>
          <w:tcPr>
            <w:tcW w:w="187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lastRenderedPageBreak/>
              <w:t>25.03.2025</w:t>
            </w:r>
          </w:p>
        </w:tc>
      </w:tr>
      <w:tr w:rsidR="0035643B" w:rsidRPr="00841185" w:rsidTr="0035643B">
        <w:trPr>
          <w:trHeight w:val="555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375" w:type="dxa"/>
            <w:gridSpan w:val="8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1050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Недостатки комфортности  условий осуществления образовательной деятельности 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Выявлять потребности обучающихся и их родителей в части создания комфортных условий для учебной деятельности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865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Созданы условия для комфортного осуществления образовательной деятельности; размещена навигация внутри образовательной организации;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Сонтитарное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состояние помещений организаций отвечает требованиям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</w:tr>
      <w:tr w:rsidR="0035643B" w:rsidRPr="00841185" w:rsidTr="0035643B">
        <w:trPr>
          <w:trHeight w:val="390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5" w:type="dxa"/>
            <w:gridSpan w:val="8"/>
          </w:tcPr>
          <w:p w:rsidR="0035643B" w:rsidRPr="0035643B" w:rsidRDefault="0035643B" w:rsidP="007E18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Доступность услуг для инвалидов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6445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Недостатки оборудования территории прилегающей к организации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и ее помещений с учетом доступности для инвалидов , адаптированные лифты ,поручни , расширенные дверные проемы , сменные кресло – коляски , специально оборудованные помещения в организации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Обеспечить оборудование территории и помещений с учетом доступности для инвалидов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Наличие оборудованных входных  групп пандусами подъемными платформами . Наличие выделенных стоянок для автотранспортных средств инвалидов . Наличие адаптированных лифтов ,поручней ,расширенных дверных проемов. Наличие сменных кресел колясок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Наличие специально оборудованных санитарно- гигиенических помещений</w:t>
            </w: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185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2557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6439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Отсутствие условий доступности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позволяющих инвалидам получить услуги наравне с другими .  дублирование для инвалидов по слуху и зрению звуковой и зрительной информации ;возможность представления инвалидам по слуху ( слуху и зрению) услуг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тифлосурлопереводчика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)  и сопровождения работниками организации прошедшими обучение инструктирование .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Обеспечить условия доступности позволяющие инвалидам получить услуги наравне с другими ; Дублирование звуковой и зрительной информации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Дублирование рельефного точечным шрифтом Брайля. Возможность представления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тифлосурлопереводчика</w:t>
            </w:r>
            <w:proofErr w:type="spellEnd"/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185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2557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386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5" w:type="dxa"/>
            <w:gridSpan w:val="8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Доброжелательность вежливость работников организации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405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Недостатки доброжелательности вежливости персонала организации </w:t>
            </w: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Проводить тренинг по формированию субъект – субъектных отношений участников образовательного процесса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работать с проблемой профессионального выгорания педагогов. Совершенствовать качество дистанционных взаимодействий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своевременные ответы на письма и электронные сообщения корректности и вежливость ответов. </w:t>
            </w: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01.09.2025 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185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Провести круглый стол с сотрудниками детского сада «Педагогическая этика» 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</w:tr>
      <w:tr w:rsidR="0035643B" w:rsidRPr="00841185" w:rsidTr="0035643B">
        <w:trPr>
          <w:trHeight w:val="796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375" w:type="dxa"/>
            <w:gridSpan w:val="8"/>
          </w:tcPr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43B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 оказания услуг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3B" w:rsidRPr="00841185" w:rsidTr="0035643B">
        <w:trPr>
          <w:trHeight w:val="1005"/>
        </w:trPr>
        <w:tc>
          <w:tcPr>
            <w:tcW w:w="502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 xml:space="preserve">Недостатки удовлетворенности условиями оказания услуг </w:t>
            </w:r>
          </w:p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43B" w:rsidRPr="0035643B" w:rsidRDefault="0035643B" w:rsidP="007E18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Пересмотреть график работы организации и расписание занятий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проводить опросы и иную работу с учениками  и их родителями (законными представителями ) по выявлению образовательных потребностей , определению и устранению причин недовольства . </w:t>
            </w:r>
          </w:p>
        </w:tc>
        <w:tc>
          <w:tcPr>
            <w:tcW w:w="1547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938" w:type="dxa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Маркизат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43B">
              <w:rPr>
                <w:rFonts w:ascii="Times New Roman" w:hAnsi="Times New Roman"/>
                <w:sz w:val="24"/>
                <w:szCs w:val="24"/>
              </w:rPr>
              <w:t>Гусеналиевна</w:t>
            </w:r>
            <w:proofErr w:type="spell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757" w:type="dxa"/>
            <w:gridSpan w:val="2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анкетирование получателей социальных услуг ( родителей законных представителей получателей услуг ) осуществляется ежеквартально</w:t>
            </w:r>
            <w:proofErr w:type="gramStart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643B">
              <w:rPr>
                <w:rFonts w:ascii="Times New Roman" w:hAnsi="Times New Roman"/>
                <w:sz w:val="24"/>
                <w:szCs w:val="24"/>
              </w:rPr>
              <w:t xml:space="preserve"> проводиться  анализ полученных анкет , во 2 квартале 2025 года  опрошено 68 получателей услуг. Неудовлетворительных анкет не выявлено </w:t>
            </w:r>
            <w:bookmarkStart w:id="0" w:name="_GoBack"/>
            <w:bookmarkEnd w:id="0"/>
            <w:r w:rsidRPr="0035643B">
              <w:rPr>
                <w:rFonts w:ascii="Times New Roman" w:hAnsi="Times New Roman"/>
                <w:sz w:val="24"/>
                <w:szCs w:val="24"/>
              </w:rPr>
              <w:t>https://bus.gov.ru/agency/280955</w:t>
            </w:r>
          </w:p>
        </w:tc>
        <w:tc>
          <w:tcPr>
            <w:tcW w:w="1985" w:type="dxa"/>
            <w:gridSpan w:val="2"/>
          </w:tcPr>
          <w:p w:rsidR="0035643B" w:rsidRPr="0035643B" w:rsidRDefault="0035643B" w:rsidP="007E1888">
            <w:pPr>
              <w:rPr>
                <w:rFonts w:ascii="Times New Roman" w:hAnsi="Times New Roman"/>
                <w:sz w:val="24"/>
                <w:szCs w:val="24"/>
              </w:rPr>
            </w:pPr>
            <w:r w:rsidRPr="0035643B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</w:tbl>
    <w:p w:rsidR="0035643B" w:rsidRPr="00E067F5" w:rsidRDefault="0035643B" w:rsidP="0035643B"/>
    <w:p w:rsidR="00D24C0E" w:rsidRDefault="00D24C0E"/>
    <w:p w:rsidR="00411CB8" w:rsidRDefault="00411CB8" w:rsidP="00411CB8">
      <w:r>
        <w:t>Дата утверждения указывается в формате ДД.ММ</w:t>
      </w:r>
      <w:proofErr w:type="gramStart"/>
      <w:r>
        <w:t>.Г</w:t>
      </w:r>
      <w:proofErr w:type="gramEnd"/>
      <w:r>
        <w:t>ГГГ (пример – 16 января 2023 г.).</w:t>
      </w:r>
    </w:p>
    <w:p w:rsidR="00411CB8" w:rsidRDefault="00411CB8" w:rsidP="00411CB8">
      <w:r>
        <w:t>2 Форма Плана утверждена постановлением Правительства Российской Федерации от 17 апреля 2018 г. № 457.</w:t>
      </w:r>
    </w:p>
    <w:p w:rsidR="00411CB8" w:rsidRDefault="00411CB8" w:rsidP="00411CB8">
      <w:r>
        <w:t>3 Столбцы заполняются по мере исполнения мероприятий утвержденного Плана.</w:t>
      </w:r>
    </w:p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703D"/>
    <w:multiLevelType w:val="multilevel"/>
    <w:tmpl w:val="5AC21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772C2"/>
    <w:rsid w:val="001015FF"/>
    <w:rsid w:val="00205C8E"/>
    <w:rsid w:val="002D564F"/>
    <w:rsid w:val="0035643B"/>
    <w:rsid w:val="00394717"/>
    <w:rsid w:val="00411CB8"/>
    <w:rsid w:val="005C6A39"/>
    <w:rsid w:val="006E26A8"/>
    <w:rsid w:val="008014F8"/>
    <w:rsid w:val="008055E4"/>
    <w:rsid w:val="009E2D7E"/>
    <w:rsid w:val="00B507FD"/>
    <w:rsid w:val="00BD03E4"/>
    <w:rsid w:val="00CB107D"/>
    <w:rsid w:val="00CB4A46"/>
    <w:rsid w:val="00D24C0E"/>
    <w:rsid w:val="00DE5EB4"/>
    <w:rsid w:val="00E510AC"/>
    <w:rsid w:val="00E67340"/>
    <w:rsid w:val="00F62D55"/>
    <w:rsid w:val="00F6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50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6734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35643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50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6734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xxx</cp:lastModifiedBy>
  <cp:revision>7</cp:revision>
  <cp:lastPrinted>2025-03-19T10:40:00Z</cp:lastPrinted>
  <dcterms:created xsi:type="dcterms:W3CDTF">2025-03-19T10:41:00Z</dcterms:created>
  <dcterms:modified xsi:type="dcterms:W3CDTF">2025-03-20T06:29:00Z</dcterms:modified>
</cp:coreProperties>
</file>